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64C6F7" w14:textId="77777777" w:rsidR="00FE75CF" w:rsidRPr="00D14003" w:rsidRDefault="00FE75CF" w:rsidP="00FE75CF">
      <w:pPr>
        <w:widowControl w:val="0"/>
        <w:autoSpaceDE w:val="0"/>
        <w:autoSpaceDN w:val="0"/>
        <w:adjustRightInd w:val="0"/>
        <w:jc w:val="center"/>
        <w:rPr>
          <w:rFonts w:ascii="Cambria" w:hAnsi="Cambria"/>
          <w:b/>
          <w:sz w:val="40"/>
          <w:szCs w:val="40"/>
        </w:rPr>
      </w:pPr>
      <w:r w:rsidRPr="00D14003">
        <w:rPr>
          <w:rFonts w:ascii="Cambria" w:hAnsi="Cambria"/>
          <w:b/>
          <w:sz w:val="40"/>
          <w:szCs w:val="40"/>
        </w:rPr>
        <w:t xml:space="preserve">The </w:t>
      </w:r>
      <w:r w:rsidRPr="009721CF">
        <w:rPr>
          <w:rFonts w:ascii="Cambria" w:hAnsi="Cambria"/>
          <w:b/>
          <w:i/>
          <w:iCs/>
          <w:sz w:val="40"/>
          <w:szCs w:val="40"/>
        </w:rPr>
        <w:t>Gaskell Journal</w:t>
      </w:r>
    </w:p>
    <w:p w14:paraId="2B0D39C8" w14:textId="77777777" w:rsidR="009721CF" w:rsidRDefault="00FE75CF" w:rsidP="00FE75CF">
      <w:pPr>
        <w:widowControl w:val="0"/>
        <w:autoSpaceDE w:val="0"/>
        <w:autoSpaceDN w:val="0"/>
        <w:adjustRightInd w:val="0"/>
        <w:jc w:val="center"/>
        <w:rPr>
          <w:rFonts w:ascii="Cambria" w:hAnsi="Cambria"/>
          <w:b/>
          <w:sz w:val="40"/>
          <w:szCs w:val="40"/>
        </w:rPr>
      </w:pPr>
      <w:r w:rsidRPr="00D14003">
        <w:rPr>
          <w:rFonts w:ascii="Cambria" w:hAnsi="Cambria"/>
          <w:b/>
          <w:sz w:val="40"/>
          <w:szCs w:val="40"/>
        </w:rPr>
        <w:t xml:space="preserve">Joan Leach Memorial </w:t>
      </w:r>
    </w:p>
    <w:p w14:paraId="6631E5B8" w14:textId="464B68E0" w:rsidR="00FE75CF" w:rsidRPr="00D14003" w:rsidRDefault="00FE75CF" w:rsidP="00FE75CF">
      <w:pPr>
        <w:widowControl w:val="0"/>
        <w:autoSpaceDE w:val="0"/>
        <w:autoSpaceDN w:val="0"/>
        <w:adjustRightInd w:val="0"/>
        <w:jc w:val="center"/>
        <w:rPr>
          <w:rFonts w:ascii="Cambria" w:hAnsi="Cambria"/>
          <w:b/>
          <w:sz w:val="40"/>
          <w:szCs w:val="40"/>
        </w:rPr>
      </w:pPr>
      <w:r w:rsidRPr="00D14003">
        <w:rPr>
          <w:rFonts w:ascii="Cambria" w:hAnsi="Cambria"/>
          <w:b/>
          <w:sz w:val="40"/>
          <w:szCs w:val="40"/>
        </w:rPr>
        <w:t>Graduate Student Essay Prize 202</w:t>
      </w:r>
      <w:r w:rsidR="00A37EBE">
        <w:rPr>
          <w:rFonts w:ascii="Cambria" w:hAnsi="Cambria"/>
          <w:b/>
          <w:sz w:val="40"/>
          <w:szCs w:val="40"/>
        </w:rPr>
        <w:t>6</w:t>
      </w:r>
    </w:p>
    <w:p w14:paraId="2346A494" w14:textId="77777777" w:rsidR="00FE75CF" w:rsidRPr="00D14003" w:rsidRDefault="00FE75CF" w:rsidP="00FE75CF">
      <w:pPr>
        <w:widowControl w:val="0"/>
        <w:autoSpaceDE w:val="0"/>
        <w:autoSpaceDN w:val="0"/>
        <w:adjustRightInd w:val="0"/>
        <w:jc w:val="center"/>
        <w:rPr>
          <w:rFonts w:ascii="Cambria" w:hAnsi="Cambria"/>
          <w:b/>
          <w:sz w:val="40"/>
          <w:szCs w:val="40"/>
        </w:rPr>
      </w:pPr>
    </w:p>
    <w:p w14:paraId="68248859" w14:textId="7CF024A3" w:rsidR="00FE75CF" w:rsidRPr="00D14003" w:rsidRDefault="00FE75CF" w:rsidP="00FE75CF">
      <w:pPr>
        <w:widowControl w:val="0"/>
        <w:autoSpaceDE w:val="0"/>
        <w:autoSpaceDN w:val="0"/>
        <w:adjustRightInd w:val="0"/>
        <w:jc w:val="center"/>
        <w:rPr>
          <w:rFonts w:ascii="Cambria" w:hAnsi="Cambria"/>
          <w:b/>
          <w:sz w:val="32"/>
          <w:szCs w:val="32"/>
        </w:rPr>
      </w:pPr>
      <w:r w:rsidRPr="00D14003">
        <w:rPr>
          <w:rFonts w:ascii="Cambria" w:hAnsi="Cambria"/>
          <w:b/>
          <w:sz w:val="32"/>
          <w:szCs w:val="32"/>
        </w:rPr>
        <w:t>Deadline for submissions: 1 February 202</w:t>
      </w:r>
      <w:r w:rsidR="00A37EBE">
        <w:rPr>
          <w:rFonts w:ascii="Cambria" w:hAnsi="Cambria"/>
          <w:b/>
          <w:sz w:val="32"/>
          <w:szCs w:val="32"/>
        </w:rPr>
        <w:t>6</w:t>
      </w:r>
    </w:p>
    <w:p w14:paraId="5C8F9C37" w14:textId="77777777" w:rsidR="00FE75CF" w:rsidRPr="00AB2670" w:rsidRDefault="00FE75CF" w:rsidP="00FE75CF">
      <w:pPr>
        <w:widowControl w:val="0"/>
        <w:autoSpaceDE w:val="0"/>
        <w:autoSpaceDN w:val="0"/>
        <w:adjustRightInd w:val="0"/>
        <w:rPr>
          <w:rFonts w:ascii="Garamond" w:hAnsi="Garamond"/>
          <w:sz w:val="28"/>
          <w:szCs w:val="28"/>
        </w:rPr>
      </w:pPr>
    </w:p>
    <w:p w14:paraId="0C68DAAD" w14:textId="53D6A645" w:rsidR="00FE75CF" w:rsidRPr="00D14003" w:rsidRDefault="00FE75CF" w:rsidP="00FE75CF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  <w:r w:rsidRPr="004534C6">
        <w:rPr>
          <w:rFonts w:asciiTheme="minorHAnsi" w:hAnsiTheme="minorHAnsi"/>
          <w:iCs/>
          <w:sz w:val="28"/>
          <w:szCs w:val="28"/>
        </w:rPr>
        <w:t>The</w:t>
      </w:r>
      <w:r w:rsidRPr="00D14003">
        <w:rPr>
          <w:rFonts w:asciiTheme="minorHAnsi" w:hAnsiTheme="minorHAnsi"/>
          <w:i/>
          <w:sz w:val="28"/>
          <w:szCs w:val="28"/>
        </w:rPr>
        <w:t xml:space="preserve"> Gaskell Journal</w:t>
      </w:r>
      <w:r w:rsidRPr="00D14003">
        <w:rPr>
          <w:rFonts w:asciiTheme="minorHAnsi" w:hAnsiTheme="minorHAnsi"/>
          <w:sz w:val="28"/>
          <w:szCs w:val="28"/>
        </w:rPr>
        <w:t xml:space="preserve"> runs a biennial Graduate Student Essay Prize in honour of Joan Leach MBE, founder of the Gaskell Society. </w:t>
      </w:r>
      <w:r w:rsidR="00D14003">
        <w:rPr>
          <w:rFonts w:asciiTheme="minorHAnsi" w:hAnsiTheme="minorHAnsi"/>
          <w:sz w:val="28"/>
          <w:szCs w:val="28"/>
        </w:rPr>
        <w:t xml:space="preserve">The winning essay </w:t>
      </w:r>
      <w:r w:rsidR="00D14003" w:rsidRPr="00D14003">
        <w:rPr>
          <w:rFonts w:asciiTheme="minorHAnsi" w:hAnsiTheme="minorHAnsi"/>
          <w:sz w:val="28"/>
          <w:szCs w:val="28"/>
        </w:rPr>
        <w:t xml:space="preserve">will be published in the </w:t>
      </w:r>
      <w:r w:rsidR="00D14003" w:rsidRPr="00D14003">
        <w:rPr>
          <w:rFonts w:asciiTheme="minorHAnsi" w:hAnsiTheme="minorHAnsi"/>
          <w:i/>
          <w:iCs/>
          <w:sz w:val="28"/>
          <w:szCs w:val="28"/>
        </w:rPr>
        <w:t>Gaskell Journal</w:t>
      </w:r>
      <w:r w:rsidR="00D14003" w:rsidRPr="00D14003">
        <w:rPr>
          <w:rFonts w:asciiTheme="minorHAnsi" w:hAnsiTheme="minorHAnsi"/>
          <w:sz w:val="28"/>
          <w:szCs w:val="28"/>
        </w:rPr>
        <w:t xml:space="preserve"> (with revisions </w:t>
      </w:r>
      <w:r w:rsidR="00D14003">
        <w:rPr>
          <w:rFonts w:asciiTheme="minorHAnsi" w:hAnsiTheme="minorHAnsi"/>
          <w:sz w:val="28"/>
          <w:szCs w:val="28"/>
        </w:rPr>
        <w:t>as appropriate)</w:t>
      </w:r>
      <w:r w:rsidR="00D14003" w:rsidRPr="00D14003">
        <w:rPr>
          <w:rFonts w:asciiTheme="minorHAnsi" w:hAnsiTheme="minorHAnsi"/>
          <w:sz w:val="28"/>
          <w:szCs w:val="28"/>
        </w:rPr>
        <w:t xml:space="preserve">, and its author will receive £200 from the Gaskell Society, and a complimentary copy of the </w:t>
      </w:r>
      <w:r w:rsidR="009721CF">
        <w:rPr>
          <w:rFonts w:asciiTheme="minorHAnsi" w:hAnsiTheme="minorHAnsi"/>
          <w:sz w:val="28"/>
          <w:szCs w:val="28"/>
        </w:rPr>
        <w:t>J</w:t>
      </w:r>
      <w:r w:rsidR="00D14003" w:rsidRPr="00D14003">
        <w:rPr>
          <w:rFonts w:asciiTheme="minorHAnsi" w:hAnsiTheme="minorHAnsi"/>
          <w:sz w:val="28"/>
          <w:szCs w:val="28"/>
        </w:rPr>
        <w:t xml:space="preserve">ournal. </w:t>
      </w:r>
      <w:r w:rsidR="00B16D3B" w:rsidRPr="00B16D3B">
        <w:rPr>
          <w:rFonts w:asciiTheme="minorHAnsi" w:hAnsiTheme="minorHAnsi"/>
          <w:sz w:val="28"/>
          <w:szCs w:val="28"/>
        </w:rPr>
        <w:t xml:space="preserve">Please note that all shortlisted submissions will be considered for potential publication in the </w:t>
      </w:r>
      <w:r w:rsidR="00B16D3B" w:rsidRPr="00B16D3B">
        <w:rPr>
          <w:rFonts w:asciiTheme="minorHAnsi" w:hAnsiTheme="minorHAnsi"/>
          <w:i/>
          <w:iCs/>
          <w:sz w:val="28"/>
          <w:szCs w:val="28"/>
        </w:rPr>
        <w:t>Gaskell Journal</w:t>
      </w:r>
      <w:r w:rsidR="00B16D3B" w:rsidRPr="00B16D3B">
        <w:rPr>
          <w:rFonts w:asciiTheme="minorHAnsi" w:hAnsiTheme="minorHAnsi"/>
          <w:sz w:val="28"/>
          <w:szCs w:val="28"/>
        </w:rPr>
        <w:t>.</w:t>
      </w:r>
    </w:p>
    <w:p w14:paraId="2D99D985" w14:textId="77777777" w:rsidR="00FE75CF" w:rsidRPr="00D14003" w:rsidRDefault="00FE75CF" w:rsidP="00FE75CF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  <w:u w:val="single"/>
        </w:rPr>
      </w:pPr>
    </w:p>
    <w:p w14:paraId="023A7F6A" w14:textId="0988CFF4" w:rsidR="00FE75CF" w:rsidRPr="00D14003" w:rsidRDefault="00FE75CF" w:rsidP="00FE75CF">
      <w:pPr>
        <w:jc w:val="both"/>
        <w:rPr>
          <w:rFonts w:asciiTheme="minorHAnsi" w:hAnsiTheme="minorHAnsi"/>
          <w:sz w:val="28"/>
          <w:szCs w:val="28"/>
        </w:rPr>
      </w:pPr>
      <w:r w:rsidRPr="00D14003">
        <w:rPr>
          <w:rFonts w:asciiTheme="minorHAnsi" w:hAnsiTheme="minorHAnsi"/>
          <w:sz w:val="28"/>
          <w:szCs w:val="28"/>
        </w:rPr>
        <w:t xml:space="preserve">The essay competition is open to all graduate students currently registered for </w:t>
      </w:r>
      <w:r w:rsidR="00736180">
        <w:rPr>
          <w:rFonts w:asciiTheme="minorHAnsi" w:hAnsiTheme="minorHAnsi"/>
          <w:sz w:val="28"/>
          <w:szCs w:val="28"/>
        </w:rPr>
        <w:t>a</w:t>
      </w:r>
      <w:r w:rsidRPr="00D14003">
        <w:rPr>
          <w:rFonts w:asciiTheme="minorHAnsi" w:hAnsiTheme="minorHAnsi"/>
          <w:sz w:val="28"/>
          <w:szCs w:val="28"/>
        </w:rPr>
        <w:t xml:space="preserve"> PhD</w:t>
      </w:r>
      <w:r w:rsidR="00736180">
        <w:rPr>
          <w:rFonts w:asciiTheme="minorHAnsi" w:hAnsiTheme="minorHAnsi"/>
          <w:sz w:val="28"/>
          <w:szCs w:val="28"/>
        </w:rPr>
        <w:t xml:space="preserve"> or MA</w:t>
      </w:r>
      <w:r w:rsidR="00364543">
        <w:rPr>
          <w:rFonts w:asciiTheme="minorHAnsi" w:hAnsiTheme="minorHAnsi"/>
          <w:sz w:val="28"/>
          <w:szCs w:val="28"/>
        </w:rPr>
        <w:t xml:space="preserve"> (or comparable degree)</w:t>
      </w:r>
      <w:r w:rsidRPr="00D14003">
        <w:rPr>
          <w:rFonts w:asciiTheme="minorHAnsi" w:hAnsiTheme="minorHAnsi"/>
          <w:sz w:val="28"/>
          <w:szCs w:val="28"/>
        </w:rPr>
        <w:t>. Entries must offer an original contribution to the field of Gaskell studies</w:t>
      </w:r>
      <w:r w:rsidR="00736180">
        <w:rPr>
          <w:rFonts w:asciiTheme="minorHAnsi" w:hAnsiTheme="minorHAnsi"/>
          <w:sz w:val="28"/>
          <w:szCs w:val="28"/>
        </w:rPr>
        <w:t>,</w:t>
      </w:r>
      <w:r w:rsidRPr="00D14003">
        <w:rPr>
          <w:rFonts w:asciiTheme="minorHAnsi" w:hAnsiTheme="minorHAnsi"/>
          <w:sz w:val="28"/>
          <w:szCs w:val="28"/>
        </w:rPr>
        <w:t xml:space="preserve"> </w:t>
      </w:r>
      <w:r w:rsidR="00736180">
        <w:rPr>
          <w:rFonts w:asciiTheme="minorHAnsi" w:hAnsiTheme="minorHAnsi"/>
          <w:sz w:val="28"/>
          <w:szCs w:val="28"/>
        </w:rPr>
        <w:t>whether to read</w:t>
      </w:r>
      <w:r w:rsidR="009721CF">
        <w:rPr>
          <w:rFonts w:asciiTheme="minorHAnsi" w:hAnsiTheme="minorHAnsi"/>
          <w:sz w:val="28"/>
          <w:szCs w:val="28"/>
        </w:rPr>
        <w:t xml:space="preserve"> </w:t>
      </w:r>
      <w:r w:rsidR="00A257B8">
        <w:rPr>
          <w:rFonts w:asciiTheme="minorHAnsi" w:hAnsiTheme="minorHAnsi"/>
          <w:sz w:val="28"/>
          <w:szCs w:val="28"/>
        </w:rPr>
        <w:t>Gaskell’s</w:t>
      </w:r>
      <w:r w:rsidRPr="00D14003">
        <w:rPr>
          <w:rFonts w:asciiTheme="minorHAnsi" w:hAnsiTheme="minorHAnsi"/>
          <w:sz w:val="28"/>
          <w:szCs w:val="28"/>
        </w:rPr>
        <w:t xml:space="preserve"> work in relation to Victorian </w:t>
      </w:r>
      <w:r w:rsidR="00736180">
        <w:rPr>
          <w:rFonts w:asciiTheme="minorHAnsi" w:hAnsiTheme="minorHAnsi"/>
          <w:sz w:val="28"/>
          <w:szCs w:val="28"/>
        </w:rPr>
        <w:t>social or intellectual</w:t>
      </w:r>
      <w:r w:rsidRPr="00D14003">
        <w:rPr>
          <w:rFonts w:asciiTheme="minorHAnsi" w:hAnsiTheme="minorHAnsi"/>
          <w:sz w:val="28"/>
          <w:szCs w:val="28"/>
        </w:rPr>
        <w:t xml:space="preserve"> contexts, </w:t>
      </w:r>
      <w:r w:rsidR="009721CF">
        <w:rPr>
          <w:rFonts w:asciiTheme="minorHAnsi" w:hAnsiTheme="minorHAnsi"/>
          <w:sz w:val="28"/>
          <w:szCs w:val="28"/>
        </w:rPr>
        <w:t xml:space="preserve">or </w:t>
      </w:r>
      <w:r w:rsidR="00736180">
        <w:rPr>
          <w:rFonts w:asciiTheme="minorHAnsi" w:hAnsiTheme="minorHAnsi"/>
          <w:sz w:val="28"/>
          <w:szCs w:val="28"/>
        </w:rPr>
        <w:t xml:space="preserve">in the light of critical theory, or to offer a </w:t>
      </w:r>
      <w:r w:rsidRPr="00D14003">
        <w:rPr>
          <w:rFonts w:asciiTheme="minorHAnsi" w:hAnsiTheme="minorHAnsi"/>
          <w:sz w:val="28"/>
          <w:szCs w:val="28"/>
        </w:rPr>
        <w:t xml:space="preserve">comparative study connecting </w:t>
      </w:r>
      <w:r w:rsidR="00A257B8">
        <w:rPr>
          <w:rFonts w:asciiTheme="minorHAnsi" w:hAnsiTheme="minorHAnsi"/>
          <w:sz w:val="28"/>
          <w:szCs w:val="28"/>
        </w:rPr>
        <w:t>her</w:t>
      </w:r>
      <w:r w:rsidRPr="00D14003">
        <w:rPr>
          <w:rFonts w:asciiTheme="minorHAnsi" w:hAnsiTheme="minorHAnsi"/>
          <w:sz w:val="28"/>
          <w:szCs w:val="28"/>
        </w:rPr>
        <w:t xml:space="preserve"> with another </w:t>
      </w:r>
      <w:r w:rsidR="00736180">
        <w:rPr>
          <w:rFonts w:asciiTheme="minorHAnsi" w:hAnsiTheme="minorHAnsi"/>
          <w:sz w:val="28"/>
          <w:szCs w:val="28"/>
        </w:rPr>
        <w:t>author</w:t>
      </w:r>
      <w:r w:rsidRPr="00D14003">
        <w:rPr>
          <w:rFonts w:asciiTheme="minorHAnsi" w:hAnsiTheme="minorHAnsi"/>
          <w:sz w:val="28"/>
          <w:szCs w:val="28"/>
        </w:rPr>
        <w:t xml:space="preserve">. Essays will be shortlisted by the </w:t>
      </w:r>
      <w:r w:rsidRPr="00D14003">
        <w:rPr>
          <w:rFonts w:asciiTheme="minorHAnsi" w:hAnsiTheme="minorHAnsi"/>
          <w:i/>
          <w:sz w:val="28"/>
          <w:szCs w:val="28"/>
        </w:rPr>
        <w:t>Gaskell Journal</w:t>
      </w:r>
      <w:r w:rsidRPr="00D14003">
        <w:rPr>
          <w:rFonts w:asciiTheme="minorHAnsi" w:hAnsiTheme="minorHAnsi"/>
          <w:sz w:val="28"/>
          <w:szCs w:val="28"/>
        </w:rPr>
        <w:t xml:space="preserve"> Editorial Board, with the final</w:t>
      </w:r>
      <w:r w:rsidR="00D14003">
        <w:rPr>
          <w:rFonts w:asciiTheme="minorHAnsi" w:hAnsiTheme="minorHAnsi"/>
          <w:sz w:val="28"/>
          <w:szCs w:val="28"/>
        </w:rPr>
        <w:t xml:space="preserve"> winner</w:t>
      </w:r>
      <w:r w:rsidRPr="00D14003">
        <w:rPr>
          <w:rFonts w:asciiTheme="minorHAnsi" w:hAnsiTheme="minorHAnsi"/>
          <w:sz w:val="28"/>
          <w:szCs w:val="28"/>
        </w:rPr>
        <w:t xml:space="preserve"> being </w:t>
      </w:r>
      <w:r w:rsidR="00D14003">
        <w:rPr>
          <w:rFonts w:asciiTheme="minorHAnsi" w:hAnsiTheme="minorHAnsi"/>
          <w:sz w:val="28"/>
          <w:szCs w:val="28"/>
        </w:rPr>
        <w:t>chosen</w:t>
      </w:r>
      <w:r w:rsidRPr="00D14003">
        <w:rPr>
          <w:rFonts w:asciiTheme="minorHAnsi" w:hAnsiTheme="minorHAnsi"/>
          <w:sz w:val="28"/>
          <w:szCs w:val="28"/>
        </w:rPr>
        <w:t xml:space="preserve"> by </w:t>
      </w:r>
      <w:r w:rsidR="00D14003">
        <w:rPr>
          <w:rFonts w:asciiTheme="minorHAnsi" w:hAnsiTheme="minorHAnsi"/>
          <w:sz w:val="28"/>
          <w:szCs w:val="28"/>
        </w:rPr>
        <w:t>our guest judge</w:t>
      </w:r>
      <w:r w:rsidR="0098712C">
        <w:rPr>
          <w:rFonts w:asciiTheme="minorHAnsi" w:hAnsiTheme="minorHAnsi"/>
          <w:sz w:val="28"/>
          <w:szCs w:val="28"/>
        </w:rPr>
        <w:t>,</w:t>
      </w:r>
      <w:r w:rsidR="00A37EBE">
        <w:rPr>
          <w:rFonts w:asciiTheme="minorHAnsi" w:hAnsiTheme="minorHAnsi"/>
          <w:sz w:val="28"/>
          <w:szCs w:val="28"/>
        </w:rPr>
        <w:t xml:space="preserve"> who is an eminent scholar in Victorian Studies. Previous judges have included Professor Kate Flint, Professor Joanne Shattock, and Professor Jill Matus.</w:t>
      </w:r>
    </w:p>
    <w:p w14:paraId="5215603A" w14:textId="77777777" w:rsidR="009721CF" w:rsidRDefault="009721CF" w:rsidP="009721CF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</w:p>
    <w:p w14:paraId="2EEFBF87" w14:textId="77777777" w:rsidR="00730573" w:rsidRP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  <w:u w:val="single"/>
        </w:rPr>
      </w:pPr>
      <w:r w:rsidRPr="00730573">
        <w:rPr>
          <w:rFonts w:asciiTheme="minorHAnsi" w:hAnsiTheme="minorHAnsi"/>
          <w:sz w:val="28"/>
          <w:szCs w:val="28"/>
          <w:u w:val="single"/>
        </w:rPr>
        <w:t>Instructions for Submission:</w:t>
      </w:r>
    </w:p>
    <w:p w14:paraId="3E93684C" w14:textId="77777777" w:rsidR="00730573" w:rsidRP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  <w:r w:rsidRPr="00730573">
        <w:rPr>
          <w:rFonts w:asciiTheme="minorHAnsi" w:hAnsiTheme="minorHAnsi"/>
          <w:sz w:val="28"/>
          <w:szCs w:val="28"/>
        </w:rPr>
        <w:t xml:space="preserve">Essays should be 6000-7000 words, and not under consideration for publication elsewhere. </w:t>
      </w:r>
    </w:p>
    <w:p w14:paraId="381505AD" w14:textId="77777777" w:rsidR="00730573" w:rsidRP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</w:p>
    <w:p w14:paraId="19877E10" w14:textId="77777777" w:rsidR="00730573" w:rsidRP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  <w:r w:rsidRPr="00730573">
        <w:rPr>
          <w:rFonts w:asciiTheme="minorHAnsi" w:hAnsiTheme="minorHAnsi"/>
          <w:sz w:val="28"/>
          <w:szCs w:val="28"/>
        </w:rPr>
        <w:t xml:space="preserve">Please follow the MHRA presentation guidelines – a short ‘Style Guide’ based on this is available on the </w:t>
      </w:r>
      <w:r w:rsidRPr="00730573">
        <w:rPr>
          <w:rFonts w:asciiTheme="minorHAnsi" w:hAnsiTheme="minorHAnsi"/>
          <w:i/>
          <w:iCs/>
          <w:sz w:val="28"/>
          <w:szCs w:val="28"/>
        </w:rPr>
        <w:t>Gaskell Journal</w:t>
      </w:r>
      <w:r w:rsidRPr="00730573">
        <w:rPr>
          <w:rFonts w:asciiTheme="minorHAnsi" w:hAnsiTheme="minorHAnsi"/>
          <w:sz w:val="28"/>
          <w:szCs w:val="28"/>
        </w:rPr>
        <w:t xml:space="preserve"> website under the ‘Authors’ tab.</w:t>
      </w:r>
    </w:p>
    <w:p w14:paraId="7DFBF8D6" w14:textId="77777777" w:rsidR="00730573" w:rsidRP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</w:p>
    <w:p w14:paraId="46861F74" w14:textId="0FA3A8D7" w:rsidR="00730573" w:rsidRP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  <w:r w:rsidRPr="00730573">
        <w:rPr>
          <w:rFonts w:asciiTheme="minorHAnsi" w:hAnsiTheme="minorHAnsi"/>
          <w:sz w:val="28"/>
          <w:szCs w:val="28"/>
        </w:rPr>
        <w:t xml:space="preserve">Please complete the form below to submit with your </w:t>
      </w:r>
      <w:r w:rsidRPr="00730573">
        <w:rPr>
          <w:rFonts w:asciiTheme="minorHAnsi" w:hAnsiTheme="minorHAnsi"/>
          <w:i/>
          <w:iCs/>
          <w:sz w:val="28"/>
          <w:szCs w:val="28"/>
        </w:rPr>
        <w:t>anonymised</w:t>
      </w:r>
      <w:r w:rsidRPr="00730573">
        <w:rPr>
          <w:rFonts w:asciiTheme="minorHAnsi" w:hAnsiTheme="minorHAnsi"/>
          <w:sz w:val="28"/>
          <w:szCs w:val="28"/>
        </w:rPr>
        <w:t xml:space="preserve"> essay to the Editors</w:t>
      </w:r>
      <w:r w:rsidR="00B16D3B">
        <w:rPr>
          <w:rFonts w:asciiTheme="minorHAnsi" w:hAnsiTheme="minorHAnsi"/>
          <w:sz w:val="28"/>
          <w:szCs w:val="28"/>
        </w:rPr>
        <w:t>,</w:t>
      </w:r>
      <w:r w:rsidRPr="00730573">
        <w:rPr>
          <w:rFonts w:asciiTheme="minorHAnsi" w:hAnsiTheme="minorHAnsi"/>
          <w:sz w:val="28"/>
          <w:szCs w:val="28"/>
        </w:rPr>
        <w:t xml:space="preserve"> Dr Rebecca Styler (</w:t>
      </w:r>
      <w:hyperlink r:id="rId4" w:history="1">
        <w:r w:rsidRPr="00730573">
          <w:rPr>
            <w:rStyle w:val="Hyperlink"/>
            <w:rFonts w:asciiTheme="minorHAnsi" w:hAnsiTheme="minorHAnsi"/>
            <w:sz w:val="28"/>
            <w:szCs w:val="28"/>
          </w:rPr>
          <w:t>rstyler@lincoln.ac.uk</w:t>
        </w:r>
      </w:hyperlink>
      <w:r w:rsidRPr="00730573">
        <w:rPr>
          <w:rFonts w:asciiTheme="minorHAnsi" w:hAnsiTheme="minorHAnsi"/>
          <w:sz w:val="28"/>
          <w:szCs w:val="28"/>
        </w:rPr>
        <w:t>) and Dr Ben Moore (</w:t>
      </w:r>
      <w:hyperlink r:id="rId5" w:history="1">
        <w:r w:rsidRPr="00730573">
          <w:rPr>
            <w:rStyle w:val="Hyperlink"/>
            <w:rFonts w:asciiTheme="minorHAnsi" w:hAnsiTheme="minorHAnsi"/>
            <w:sz w:val="28"/>
            <w:szCs w:val="28"/>
          </w:rPr>
          <w:t>b.p.moore@uva.nl</w:t>
        </w:r>
      </w:hyperlink>
      <w:r w:rsidRPr="00730573">
        <w:rPr>
          <w:rFonts w:asciiTheme="minorHAnsi" w:hAnsiTheme="minorHAnsi"/>
          <w:sz w:val="28"/>
          <w:szCs w:val="28"/>
        </w:rPr>
        <w:t xml:space="preserve">). </w:t>
      </w:r>
    </w:p>
    <w:p w14:paraId="22718CC5" w14:textId="77777777" w:rsidR="00730573" w:rsidRP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</w:p>
    <w:p w14:paraId="79321D0E" w14:textId="789820F2" w:rsid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  <w:r w:rsidRPr="00730573">
        <w:rPr>
          <w:rFonts w:asciiTheme="minorHAnsi" w:hAnsiTheme="minorHAnsi"/>
          <w:sz w:val="28"/>
          <w:szCs w:val="28"/>
        </w:rPr>
        <w:t>If you have any queries about th</w:t>
      </w:r>
      <w:r>
        <w:rPr>
          <w:rFonts w:asciiTheme="minorHAnsi" w:hAnsiTheme="minorHAnsi"/>
          <w:sz w:val="28"/>
          <w:szCs w:val="28"/>
        </w:rPr>
        <w:t>e process</w:t>
      </w:r>
      <w:r w:rsidRPr="00730573">
        <w:rPr>
          <w:rFonts w:asciiTheme="minorHAnsi" w:hAnsiTheme="minorHAnsi"/>
          <w:sz w:val="28"/>
          <w:szCs w:val="28"/>
        </w:rPr>
        <w:t>, please send them to the Editor</w:t>
      </w:r>
      <w:r>
        <w:rPr>
          <w:rFonts w:asciiTheme="minorHAnsi" w:hAnsiTheme="minorHAnsi"/>
          <w:sz w:val="28"/>
          <w:szCs w:val="28"/>
        </w:rPr>
        <w:t>s</w:t>
      </w:r>
      <w:r w:rsidRPr="00730573">
        <w:rPr>
          <w:rFonts w:asciiTheme="minorHAnsi" w:hAnsiTheme="minorHAnsi"/>
          <w:sz w:val="28"/>
          <w:szCs w:val="28"/>
        </w:rPr>
        <w:t>.</w:t>
      </w:r>
    </w:p>
    <w:p w14:paraId="614468AC" w14:textId="77777777" w:rsid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</w:p>
    <w:p w14:paraId="2F0AFF89" w14:textId="77777777" w:rsid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</w:p>
    <w:p w14:paraId="1291AAD5" w14:textId="29FAF1D7" w:rsidR="00730573" w:rsidRP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i/>
          <w:iCs/>
          <w:sz w:val="28"/>
          <w:szCs w:val="28"/>
        </w:rPr>
      </w:pPr>
      <w:r w:rsidRPr="00730573">
        <w:rPr>
          <w:rFonts w:asciiTheme="minorHAnsi" w:hAnsiTheme="minorHAnsi"/>
          <w:i/>
          <w:iCs/>
          <w:sz w:val="28"/>
          <w:szCs w:val="28"/>
        </w:rPr>
        <w:t xml:space="preserve">GASKELL JOURNAL </w:t>
      </w:r>
      <w:r w:rsidRPr="00730573">
        <w:rPr>
          <w:rFonts w:asciiTheme="minorHAnsi" w:hAnsiTheme="minorHAnsi"/>
          <w:sz w:val="28"/>
          <w:szCs w:val="28"/>
        </w:rPr>
        <w:t>JOAN LEACH MEMORIAL GRADUATE STUDENT ESSAY PRIZE 202</w:t>
      </w:r>
      <w:r>
        <w:rPr>
          <w:rFonts w:asciiTheme="minorHAnsi" w:hAnsiTheme="minorHAnsi"/>
          <w:sz w:val="28"/>
          <w:szCs w:val="28"/>
        </w:rPr>
        <w:t>6</w:t>
      </w:r>
    </w:p>
    <w:p w14:paraId="795373E2" w14:textId="77777777" w:rsidR="00730573" w:rsidRP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</w:p>
    <w:p w14:paraId="1191A263" w14:textId="77777777" w:rsidR="00730573" w:rsidRP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</w:p>
    <w:p w14:paraId="1B0F580E" w14:textId="77777777" w:rsidR="00730573" w:rsidRP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  <w:r w:rsidRPr="00730573">
        <w:rPr>
          <w:rFonts w:asciiTheme="minorHAnsi" w:hAnsiTheme="minorHAnsi"/>
          <w:sz w:val="28"/>
          <w:szCs w:val="28"/>
        </w:rPr>
        <w:t>Name:</w:t>
      </w:r>
    </w:p>
    <w:p w14:paraId="36B1CB62" w14:textId="77777777" w:rsidR="00730573" w:rsidRP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</w:p>
    <w:p w14:paraId="2FFDD5FD" w14:textId="77777777" w:rsidR="00730573" w:rsidRP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  <w:r w:rsidRPr="00730573">
        <w:rPr>
          <w:rFonts w:asciiTheme="minorHAnsi" w:hAnsiTheme="minorHAnsi"/>
          <w:sz w:val="28"/>
          <w:szCs w:val="28"/>
        </w:rPr>
        <w:t>Date:</w:t>
      </w:r>
    </w:p>
    <w:p w14:paraId="02B846D8" w14:textId="77777777" w:rsidR="00730573" w:rsidRP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</w:p>
    <w:p w14:paraId="728276CD" w14:textId="77777777" w:rsidR="00730573" w:rsidRP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  <w:r w:rsidRPr="00730573">
        <w:rPr>
          <w:rFonts w:asciiTheme="minorHAnsi" w:hAnsiTheme="minorHAnsi"/>
          <w:sz w:val="28"/>
          <w:szCs w:val="28"/>
        </w:rPr>
        <w:t>Institutional Affiliation:</w:t>
      </w:r>
    </w:p>
    <w:p w14:paraId="1214885E" w14:textId="77777777" w:rsidR="00730573" w:rsidRP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</w:p>
    <w:p w14:paraId="443BEAC2" w14:textId="77777777" w:rsidR="00730573" w:rsidRP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  <w:r w:rsidRPr="00730573">
        <w:rPr>
          <w:rFonts w:asciiTheme="minorHAnsi" w:hAnsiTheme="minorHAnsi"/>
          <w:sz w:val="28"/>
          <w:szCs w:val="28"/>
        </w:rPr>
        <w:t>Position:</w:t>
      </w:r>
    </w:p>
    <w:p w14:paraId="49A9E493" w14:textId="77777777" w:rsidR="00730573" w:rsidRP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</w:p>
    <w:p w14:paraId="04DFB1B0" w14:textId="77777777" w:rsidR="00730573" w:rsidRP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  <w:r w:rsidRPr="00730573">
        <w:rPr>
          <w:rFonts w:asciiTheme="minorHAnsi" w:hAnsiTheme="minorHAnsi"/>
          <w:sz w:val="28"/>
          <w:szCs w:val="28"/>
        </w:rPr>
        <w:t>Supervisor/Advisor + their position + their email address:</w:t>
      </w:r>
    </w:p>
    <w:p w14:paraId="14B070D3" w14:textId="77777777" w:rsidR="00730573" w:rsidRP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</w:p>
    <w:p w14:paraId="4FE517DB" w14:textId="77777777" w:rsidR="00730573" w:rsidRP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</w:p>
    <w:p w14:paraId="22D11828" w14:textId="77777777" w:rsidR="00730573" w:rsidRP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</w:p>
    <w:p w14:paraId="4A988A13" w14:textId="77777777" w:rsidR="00730573" w:rsidRP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  <w:r w:rsidRPr="00730573">
        <w:rPr>
          <w:rFonts w:asciiTheme="minorHAnsi" w:hAnsiTheme="minorHAnsi"/>
          <w:sz w:val="28"/>
          <w:szCs w:val="28"/>
        </w:rPr>
        <w:t>Title of Essay:</w:t>
      </w:r>
    </w:p>
    <w:p w14:paraId="58F5E90C" w14:textId="77777777" w:rsidR="00730573" w:rsidRP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</w:p>
    <w:p w14:paraId="6CFA4BA5" w14:textId="77777777" w:rsidR="00730573" w:rsidRP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</w:p>
    <w:p w14:paraId="5934F46C" w14:textId="77777777" w:rsidR="00730573" w:rsidRP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</w:p>
    <w:p w14:paraId="5F91BA42" w14:textId="77777777" w:rsidR="00730573" w:rsidRP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</w:p>
    <w:p w14:paraId="525C98BB" w14:textId="77777777" w:rsidR="00730573" w:rsidRP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  <w:r w:rsidRPr="00730573">
        <w:rPr>
          <w:rFonts w:asciiTheme="minorHAnsi" w:hAnsiTheme="minorHAnsi"/>
          <w:sz w:val="28"/>
          <w:szCs w:val="28"/>
        </w:rPr>
        <w:t>DECLARATION</w:t>
      </w:r>
    </w:p>
    <w:p w14:paraId="455C3106" w14:textId="77777777" w:rsidR="00730573" w:rsidRP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  <w:r w:rsidRPr="00730573">
        <w:rPr>
          <w:rFonts w:asciiTheme="minorHAnsi" w:hAnsiTheme="minorHAnsi"/>
          <w:sz w:val="28"/>
          <w:szCs w:val="28"/>
        </w:rPr>
        <w:t>I certify that the attached essay is not under consideration for publication elsewhere and is all my own original work.</w:t>
      </w:r>
    </w:p>
    <w:p w14:paraId="7CD18D04" w14:textId="77777777" w:rsidR="00730573" w:rsidRP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</w:p>
    <w:p w14:paraId="0E1BCA7E" w14:textId="77777777" w:rsidR="00730573" w:rsidRP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  <w:r w:rsidRPr="00730573">
        <w:rPr>
          <w:rFonts w:asciiTheme="minorHAnsi" w:hAnsiTheme="minorHAnsi"/>
          <w:sz w:val="28"/>
          <w:szCs w:val="28"/>
        </w:rPr>
        <w:t>Signature:  (Typing your name here, and sending this form from your named email address, will be taken as equivalent to signature)</w:t>
      </w:r>
    </w:p>
    <w:p w14:paraId="73E9CF1C" w14:textId="77777777" w:rsid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</w:p>
    <w:p w14:paraId="2F087544" w14:textId="77777777" w:rsid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</w:p>
    <w:p w14:paraId="546BABE4" w14:textId="77777777" w:rsidR="00730573" w:rsidRP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</w:p>
    <w:p w14:paraId="6BBB6C57" w14:textId="77777777" w:rsidR="00730573" w:rsidRP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</w:p>
    <w:p w14:paraId="10383986" w14:textId="77777777" w:rsidR="00730573" w:rsidRP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  <w:r w:rsidRPr="00730573">
        <w:rPr>
          <w:rFonts w:asciiTheme="minorHAnsi" w:hAnsiTheme="minorHAnsi"/>
          <w:sz w:val="28"/>
          <w:szCs w:val="28"/>
        </w:rPr>
        <w:t>Contact Email:</w:t>
      </w:r>
    </w:p>
    <w:p w14:paraId="58037D27" w14:textId="77777777" w:rsidR="00730573" w:rsidRP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</w:p>
    <w:p w14:paraId="4FFDED61" w14:textId="41AE39D9" w:rsidR="00730573" w:rsidRPr="00730573" w:rsidRDefault="00730573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sz w:val="28"/>
          <w:szCs w:val="28"/>
        </w:rPr>
      </w:pPr>
      <w:r w:rsidRPr="00730573">
        <w:rPr>
          <w:rFonts w:asciiTheme="minorHAnsi" w:hAnsiTheme="minorHAnsi"/>
          <w:sz w:val="28"/>
          <w:szCs w:val="28"/>
        </w:rPr>
        <w:t>Postal address:</w:t>
      </w:r>
    </w:p>
    <w:p w14:paraId="76B943E2" w14:textId="77777777" w:rsidR="00B300A9" w:rsidRPr="00D14003" w:rsidRDefault="00B300A9" w:rsidP="00730573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</w:rPr>
      </w:pPr>
    </w:p>
    <w:sectPr w:rsidR="00B300A9" w:rsidRPr="00D14003" w:rsidSect="00B300A9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75CF"/>
    <w:rsid w:val="00066D9F"/>
    <w:rsid w:val="0011617D"/>
    <w:rsid w:val="00364543"/>
    <w:rsid w:val="004534C6"/>
    <w:rsid w:val="006645EC"/>
    <w:rsid w:val="00730573"/>
    <w:rsid w:val="00736180"/>
    <w:rsid w:val="007E3EB6"/>
    <w:rsid w:val="009721CF"/>
    <w:rsid w:val="0098712C"/>
    <w:rsid w:val="009F14CD"/>
    <w:rsid w:val="00A257B8"/>
    <w:rsid w:val="00A37EBE"/>
    <w:rsid w:val="00B16D3B"/>
    <w:rsid w:val="00B300A9"/>
    <w:rsid w:val="00D14003"/>
    <w:rsid w:val="00EC0B5C"/>
    <w:rsid w:val="00F2608D"/>
    <w:rsid w:val="00FE75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A140DAF"/>
  <w14:defaultImageDpi w14:val="300"/>
  <w15:docId w15:val="{229E94B0-AA7C-4E80-BFD9-47DF1F7233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75CF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FE75CF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3618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307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b.p.moore@uva.nl" TargetMode="External"/><Relationship Id="rId4" Type="http://schemas.openxmlformats.org/officeDocument/2006/relationships/hyperlink" Target="mailto:rstyler@lincoln.ac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357</Words>
  <Characters>1966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Scott Freer</dc:creator>
  <cp:keywords/>
  <dc:description/>
  <cp:lastModifiedBy>Ben Moore</cp:lastModifiedBy>
  <cp:revision>6</cp:revision>
  <dcterms:created xsi:type="dcterms:W3CDTF">2025-03-06T13:50:00Z</dcterms:created>
  <dcterms:modified xsi:type="dcterms:W3CDTF">2025-03-06T13:54:00Z</dcterms:modified>
</cp:coreProperties>
</file>